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29234E">
        <w:rPr>
          <w:rFonts w:cs="Times New Roman"/>
          <w:b/>
          <w:sz w:val="26"/>
          <w:szCs w:val="26"/>
          <w:u w:val="single"/>
        </w:rPr>
        <w:t>старшей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42088D">
        <w:rPr>
          <w:rFonts w:cs="Times New Roman"/>
          <w:sz w:val="26"/>
          <w:szCs w:val="26"/>
          <w:u w:val="single"/>
        </w:rPr>
        <w:t>камерального контроля НДФЛ и СВ №1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42088D" w:rsidRPr="0042088D">
        <w:rPr>
          <w:rFonts w:cs="Times New Roman"/>
          <w:sz w:val="26"/>
          <w:szCs w:val="26"/>
        </w:rPr>
        <w:t>камерального контроля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НДФЛ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и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СВ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№1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</w:t>
      </w:r>
      <w:proofErr w:type="gramStart"/>
      <w:r w:rsidR="00C62018">
        <w:rPr>
          <w:rFonts w:ascii="Times New Roman" w:hAnsi="Times New Roman" w:cs="Times New Roman"/>
          <w:sz w:val="26"/>
          <w:szCs w:val="26"/>
        </w:rPr>
        <w:t>:</w:t>
      </w:r>
      <w:r w:rsidR="0042088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42088D">
        <w:rPr>
          <w:rFonts w:ascii="Times New Roman" w:hAnsi="Times New Roman" w:cs="Times New Roman"/>
          <w:sz w:val="26"/>
          <w:szCs w:val="26"/>
        </w:rPr>
        <w:t>егулирование налоговой 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2088D" w:rsidRDefault="00CC0F14" w:rsidP="0042088D">
      <w:pPr>
        <w:ind w:left="708" w:right="-114" w:firstLine="1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42088D">
        <w:rPr>
          <w:rFonts w:cs="Times New Roman"/>
          <w:sz w:val="26"/>
          <w:szCs w:val="26"/>
        </w:rPr>
        <w:t>регулирование в сфере налогообложения доходов физических лиц</w:t>
      </w:r>
      <w:r w:rsidR="0042088D" w:rsidRPr="00775E33">
        <w:rPr>
          <w:rFonts w:cs="Times New Roman"/>
          <w:sz w:val="26"/>
          <w:szCs w:val="26"/>
        </w:rPr>
        <w:t xml:space="preserve"> </w:t>
      </w:r>
    </w:p>
    <w:p w:rsidR="00CC0F14" w:rsidRPr="00252342" w:rsidRDefault="00CC0F14" w:rsidP="0042088D">
      <w:pPr>
        <w:ind w:left="708" w:right="-114" w:firstLine="1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42088D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42088D" w:rsidRPr="0042088D">
        <w:rPr>
          <w:rFonts w:cs="Times New Roman"/>
          <w:sz w:val="26"/>
          <w:szCs w:val="26"/>
        </w:rPr>
        <w:t>камерального контроля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НДФЛ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и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>СВ№</w:t>
      </w:r>
      <w:r w:rsidR="0042088D">
        <w:rPr>
          <w:rFonts w:cs="Times New Roman"/>
          <w:sz w:val="26"/>
          <w:szCs w:val="26"/>
        </w:rPr>
        <w:t xml:space="preserve"> </w:t>
      </w:r>
      <w:r w:rsidR="0042088D" w:rsidRPr="0042088D">
        <w:rPr>
          <w:rFonts w:cs="Times New Roman"/>
          <w:sz w:val="26"/>
          <w:szCs w:val="26"/>
        </w:rPr>
        <w:t xml:space="preserve">1 </w:t>
      </w:r>
      <w:r w:rsidR="006E0A44" w:rsidRPr="0042088D">
        <w:rPr>
          <w:rFonts w:cs="Times New Roman"/>
          <w:sz w:val="26"/>
          <w:szCs w:val="26"/>
        </w:rPr>
        <w:t xml:space="preserve">Управления </w:t>
      </w:r>
      <w:r w:rsidRPr="0042088D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(часть вторая: </w:t>
      </w:r>
      <w:hyperlink r:id="rId10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Глава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"Налог на доходы физических лиц");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hyperlink r:id="rId11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N 289 и </w:t>
      </w:r>
      <w:r>
        <w:rPr>
          <w:rFonts w:ascii="Times New Roman" w:hAnsi="Times New Roman" w:cs="Times New Roman"/>
          <w:sz w:val="26"/>
          <w:szCs w:val="26"/>
        </w:rPr>
        <w:lastRenderedPageBreak/>
        <w:t>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13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2 декабря 2008 г. N ММ-3-3/634@ "О форме справки";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16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0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</w:t>
      </w:r>
      <w:r w:rsidR="00C313BA">
        <w:rPr>
          <w:rFonts w:ascii="Times New Roman" w:hAnsi="Times New Roman" w:cs="Times New Roman"/>
          <w:sz w:val="26"/>
          <w:szCs w:val="26"/>
        </w:rPr>
        <w:lastRenderedPageBreak/>
        <w:t>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>
        <w:rPr>
          <w:rFonts w:ascii="Times New Roman" w:hAnsi="Times New Roman"/>
          <w:sz w:val="26"/>
          <w:szCs w:val="26"/>
          <w:lang w:val="ru-RU"/>
        </w:rPr>
        <w:t>П</w:t>
      </w:r>
      <w:proofErr w:type="gramEnd"/>
      <w:r w:rsidR="002B0E5C">
        <w:fldChar w:fldCharType="begin"/>
      </w:r>
      <w:r w:rsidR="002B0E5C" w:rsidRPr="00DA506F">
        <w:rPr>
          <w:lang w:val="ru-RU"/>
        </w:rPr>
        <w:instrText xml:space="preserve"> </w:instrText>
      </w:r>
      <w:r w:rsidR="002B0E5C">
        <w:instrText>HYPERLINK</w:instrText>
      </w:r>
      <w:r w:rsidR="002B0E5C" w:rsidRPr="00DA506F">
        <w:rPr>
          <w:lang w:val="ru-RU"/>
        </w:rPr>
        <w:instrText xml:space="preserve"> "</w:instrText>
      </w:r>
      <w:r w:rsidR="002B0E5C">
        <w:instrText>https</w:instrText>
      </w:r>
      <w:r w:rsidR="002B0E5C" w:rsidRPr="00DA506F">
        <w:rPr>
          <w:lang w:val="ru-RU"/>
        </w:rPr>
        <w:instrText>://</w:instrText>
      </w:r>
      <w:r w:rsidR="002B0E5C">
        <w:instrText>login</w:instrText>
      </w:r>
      <w:r w:rsidR="002B0E5C" w:rsidRPr="00DA506F">
        <w:rPr>
          <w:lang w:val="ru-RU"/>
        </w:rPr>
        <w:instrText>.</w:instrText>
      </w:r>
      <w:r w:rsidR="002B0E5C">
        <w:instrText>consultant</w:instrText>
      </w:r>
      <w:r w:rsidR="002B0E5C" w:rsidRPr="00DA506F">
        <w:rPr>
          <w:lang w:val="ru-RU"/>
        </w:rPr>
        <w:instrText>.</w:instrText>
      </w:r>
      <w:r w:rsidR="002B0E5C">
        <w:instrText>ru</w:instrText>
      </w:r>
      <w:r w:rsidR="002B0E5C" w:rsidRPr="00DA506F">
        <w:rPr>
          <w:lang w:val="ru-RU"/>
        </w:rPr>
        <w:instrText>/</w:instrText>
      </w:r>
      <w:r w:rsidR="002B0E5C">
        <w:instrText>link</w:instrText>
      </w:r>
      <w:r w:rsidR="002B0E5C" w:rsidRPr="00DA506F">
        <w:rPr>
          <w:lang w:val="ru-RU"/>
        </w:rPr>
        <w:instrText>/?</w:instrText>
      </w:r>
      <w:r w:rsidR="002B0E5C">
        <w:instrText>req</w:instrText>
      </w:r>
      <w:r w:rsidR="002B0E5C" w:rsidRPr="00DA506F">
        <w:rPr>
          <w:lang w:val="ru-RU"/>
        </w:rPr>
        <w:instrText>=</w:instrText>
      </w:r>
      <w:r w:rsidR="002B0E5C">
        <w:instrText>doc</w:instrText>
      </w:r>
      <w:r w:rsidR="002B0E5C" w:rsidRPr="00DA506F">
        <w:rPr>
          <w:lang w:val="ru-RU"/>
        </w:rPr>
        <w:instrText>&amp;</w:instrText>
      </w:r>
      <w:r w:rsidR="002B0E5C">
        <w:instrText>base</w:instrText>
      </w:r>
      <w:r w:rsidR="002B0E5C" w:rsidRPr="00DA506F">
        <w:rPr>
          <w:lang w:val="ru-RU"/>
        </w:rPr>
        <w:instrText>=</w:instrText>
      </w:r>
      <w:r w:rsidR="002B0E5C">
        <w:instrText>EXP</w:instrText>
      </w:r>
      <w:r w:rsidR="002B0E5C" w:rsidRPr="00DA506F">
        <w:rPr>
          <w:lang w:val="ru-RU"/>
        </w:rPr>
        <w:instrText>&amp;</w:instrText>
      </w:r>
      <w:r w:rsidR="002B0E5C">
        <w:instrText>n</w:instrText>
      </w:r>
      <w:r w:rsidR="002B0E5C" w:rsidRPr="00DA506F">
        <w:rPr>
          <w:lang w:val="ru-RU"/>
        </w:rPr>
        <w:instrText xml:space="preserve">=763873" </w:instrText>
      </w:r>
      <w:r w:rsidR="002B0E5C">
        <w:fldChar w:fldCharType="separate"/>
      </w:r>
      <w:r>
        <w:rPr>
          <w:rStyle w:val="af0"/>
          <w:rFonts w:ascii="Times New Roman" w:hAnsi="Times New Roman"/>
          <w:sz w:val="26"/>
          <w:szCs w:val="26"/>
          <w:lang w:val="ru-RU"/>
        </w:rPr>
        <w:t>риказ</w:t>
      </w:r>
      <w:r w:rsidR="002B0E5C">
        <w:rPr>
          <w:rStyle w:val="af0"/>
          <w:rFonts w:ascii="Times New Roman" w:hAnsi="Times New Roman"/>
          <w:sz w:val="26"/>
          <w:szCs w:val="26"/>
          <w:lang w:val="ru-RU"/>
        </w:rPr>
        <w:fldChar w:fldCharType="end"/>
      </w:r>
      <w:r>
        <w:rPr>
          <w:rFonts w:ascii="Times New Roman" w:hAnsi="Times New Roman"/>
          <w:sz w:val="26"/>
          <w:szCs w:val="26"/>
          <w:lang w:val="ru-RU"/>
        </w:rPr>
        <w:t xml:space="preserve"> ФНС России от 12.03.2021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2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</w:t>
      </w:r>
    </w:p>
    <w:p w:rsidR="00C313BA" w:rsidRDefault="002B0E5C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24" w:history="1">
        <w:proofErr w:type="gramStart"/>
        <w:r w:rsidR="00C313BA">
          <w:rPr>
            <w:rStyle w:val="af0"/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="00C313BA">
        <w:rPr>
          <w:rFonts w:ascii="Times New Roman" w:hAnsi="Times New Roman"/>
          <w:sz w:val="26"/>
          <w:szCs w:val="26"/>
          <w:lang w:val="ru-RU"/>
        </w:rPr>
        <w:t xml:space="preserve"> ФНС России от 01.06.2021 </w:t>
      </w:r>
      <w:r w:rsidR="00C313BA">
        <w:rPr>
          <w:rFonts w:ascii="Times New Roman" w:hAnsi="Times New Roman"/>
          <w:sz w:val="26"/>
          <w:szCs w:val="26"/>
        </w:rPr>
        <w:t>N</w:t>
      </w:r>
      <w:r w:rsidR="00C313BA">
        <w:rPr>
          <w:rFonts w:ascii="Times New Roman" w:hAnsi="Times New Roman"/>
          <w:sz w:val="26"/>
          <w:szCs w:val="26"/>
          <w:lang w:val="ru-RU"/>
        </w:rPr>
        <w:t xml:space="preserve">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</w:t>
      </w:r>
      <w:r w:rsidR="00C313BA">
        <w:rPr>
          <w:rFonts w:ascii="Times New Roman" w:hAnsi="Times New Roman"/>
          <w:sz w:val="26"/>
          <w:szCs w:val="26"/>
          <w:lang w:val="ru-RU"/>
        </w:rPr>
        <w:br/>
        <w:t>форме";</w:t>
      </w:r>
      <w:proofErr w:type="gramEnd"/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5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Приказ ФНС России от 28.09.2021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ЕД-7-11/844@ "О внесении изменений в приложения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1 и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2 к приказу ФНС России от 10.09.2015 </w:t>
      </w:r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  <w:lang w:val="ru-RU"/>
        </w:rPr>
        <w:t xml:space="preserve"> ММВ-7-11/387@ "Об утверждении кодов видов доходов и вычетов";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</w:t>
      </w:r>
      <w:r w:rsidR="00C313BA">
        <w:rPr>
          <w:rFonts w:ascii="Times New Roman" w:hAnsi="Times New Roman" w:cs="Times New Roman"/>
          <w:sz w:val="26"/>
          <w:szCs w:val="26"/>
        </w:rPr>
        <w:lastRenderedPageBreak/>
        <w:t>порядка заполнения и формата представления сообщения в электронной форме";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27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</w:p>
    <w:p w:rsidR="00C313BA" w:rsidRDefault="00D83977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C313BA">
          <w:rPr>
            <w:rStyle w:val="af0"/>
            <w:rFonts w:ascii="Times New Roman" w:hAnsi="Times New Roman" w:cs="Times New Roman"/>
            <w:sz w:val="26"/>
            <w:szCs w:val="26"/>
          </w:rPr>
          <w:t>Приказ</w:t>
        </w:r>
      </w:hyperlink>
      <w:r w:rsidR="00C313BA">
        <w:rPr>
          <w:rFonts w:ascii="Times New Roman" w:hAnsi="Times New Roman" w:cs="Times New Roman"/>
          <w:sz w:val="26"/>
          <w:szCs w:val="26"/>
        </w:rPr>
        <w:t xml:space="preserve"> ФНС России от 27.09.2022 N ЕД-7-21/866@ "Об утверждении формы налогового уведомления";</w:t>
      </w:r>
    </w:p>
    <w:p w:rsidR="00C313BA" w:rsidRDefault="00C313BA" w:rsidP="00C313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hyperlink r:id="rId30" w:history="1">
        <w:r>
          <w:rPr>
            <w:rStyle w:val="af0"/>
            <w:rFonts w:ascii="Times New Roman" w:hAnsi="Times New Roman" w:cs="Times New Roman"/>
            <w:sz w:val="26"/>
            <w:szCs w:val="26"/>
          </w:rPr>
          <w:t>риказ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Федеральный закон Российской Федерации от 6 апреля 2011 г. № 63-ФЗ «Об электронной подписи»;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Постановление Правительства Российской Федерации от 30 сентября 2004 г. № 506 «Об утверждении Положения о Федеральной налоговой службе»; </w:t>
      </w:r>
    </w:p>
    <w:p w:rsidR="00C313BA" w:rsidRDefault="00C313BA" w:rsidP="00C313B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 w:eastAsia="ru-RU" w:bidi="ar-SA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 xml:space="preserve"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</w:p>
    <w:p w:rsidR="00C313BA" w:rsidRDefault="00C313BA" w:rsidP="00C313BA">
      <w:pPr>
        <w:pStyle w:val="aa"/>
        <w:ind w:firstLine="709"/>
        <w:jc w:val="both"/>
        <w:rPr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С</w:t>
      </w:r>
      <w:r>
        <w:rPr>
          <w:rFonts w:ascii="Times New Roman" w:hAnsi="Times New Roman"/>
          <w:sz w:val="26"/>
          <w:szCs w:val="26"/>
          <w:lang w:val="ru-RU"/>
        </w:rPr>
        <w:t>пециалист 1 разряда</w:t>
      </w:r>
      <w:r>
        <w:rPr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>
        <w:rPr>
          <w:sz w:val="26"/>
          <w:szCs w:val="26"/>
          <w:lang w:val="ru-RU"/>
        </w:rPr>
        <w:t>.</w:t>
      </w:r>
    </w:p>
    <w:p w:rsidR="00C313BA" w:rsidRDefault="00C313BA" w:rsidP="00C313B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C313BA" w:rsidRDefault="00C313BA" w:rsidP="00C313BA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порядок обложения налогом на доходы физических лиц;</w:t>
      </w:r>
    </w:p>
    <w:p w:rsidR="00C313BA" w:rsidRDefault="00C313BA" w:rsidP="00C313BA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понятие государственной пошлины;</w:t>
      </w:r>
    </w:p>
    <w:p w:rsidR="00C313BA" w:rsidRDefault="00C313BA" w:rsidP="00C313BA">
      <w:pPr>
        <w:pStyle w:val="a8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 xml:space="preserve">принципы, методы, технологии и механизмы осуществления контроля (надзора);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lastRenderedPageBreak/>
        <w:t xml:space="preserve">виды, назначение и технологии организации проверочных процедур;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понятие единого реестра проверок, процедура его формирования;</w:t>
      </w:r>
    </w:p>
    <w:p w:rsidR="00C313BA" w:rsidRDefault="00C313BA" w:rsidP="00C313BA">
      <w:pPr>
        <w:tabs>
          <w:tab w:val="left" w:pos="635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процедура организации проверки: порядок, этапы, инструменты проведения;  </w:t>
      </w:r>
    </w:p>
    <w:p w:rsidR="00C313BA" w:rsidRDefault="00C313BA" w:rsidP="00C313BA">
      <w:pPr>
        <w:tabs>
          <w:tab w:val="left" w:pos="635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ограничения при проведении проверочных процедур; </w:t>
      </w:r>
    </w:p>
    <w:p w:rsidR="00C313BA" w:rsidRDefault="00C313BA" w:rsidP="00C313BA">
      <w:pPr>
        <w:tabs>
          <w:tab w:val="left" w:pos="635"/>
        </w:tabs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меры, принимаемые по результатам проверки; 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плановые (рейдовые) осмотры;  </w:t>
      </w:r>
    </w:p>
    <w:p w:rsidR="00C313BA" w:rsidRDefault="00C313BA" w:rsidP="00C313BA">
      <w:pPr>
        <w:pStyle w:val="a8"/>
        <w:tabs>
          <w:tab w:val="left" w:pos="635"/>
        </w:tabs>
        <w:ind w:left="0" w:firstLine="709"/>
        <w:rPr>
          <w:sz w:val="26"/>
          <w:szCs w:val="26"/>
          <w:lang w:val="ru-RU" w:eastAsia="ru-RU" w:bidi="ar-SA"/>
        </w:rPr>
      </w:pPr>
      <w:r>
        <w:rPr>
          <w:sz w:val="26"/>
          <w:szCs w:val="26"/>
          <w:lang w:val="ru-RU" w:eastAsia="ru-RU" w:bidi="ar-SA"/>
        </w:rPr>
        <w:t>основания проведения и особенности внеплановых проверок.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результата; 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C313BA" w:rsidRDefault="00C313BA" w:rsidP="00C313B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управлять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bookmarkStart w:id="1" w:name="_Toc477362572"/>
      <w:r w:rsidRPr="00C313BA">
        <w:rPr>
          <w:rFonts w:eastAsia="Times New Roman" w:cs="Times New Roman"/>
          <w:sz w:val="26"/>
          <w:szCs w:val="26"/>
          <w:lang w:eastAsia="ru-RU"/>
        </w:rPr>
        <w:t>осуществлять налоговый мониторинг и анализ показателей поступления администрируемых доходов;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Start w:id="2" w:name="_Toc477362575"/>
      <w:bookmarkEnd w:id="1"/>
      <w:r w:rsidRPr="00C313BA">
        <w:rPr>
          <w:rFonts w:eastAsia="Times New Roman" w:cs="Times New Roman"/>
          <w:sz w:val="26"/>
          <w:szCs w:val="26"/>
          <w:lang w:eastAsia="ru-RU"/>
        </w:rPr>
        <w:t>применять на практике законодательства Российской Федерации о налогах и сборах;</w:t>
      </w:r>
      <w:bookmarkEnd w:id="2"/>
      <w:r w:rsidRPr="00C313BA">
        <w:rPr>
          <w:rFonts w:eastAsia="Times New Roman" w:cs="Times New Roman"/>
          <w:sz w:val="26"/>
          <w:szCs w:val="26"/>
          <w:lang w:eastAsia="ru-RU"/>
        </w:rPr>
        <w:t xml:space="preserve"> </w:t>
      </w:r>
      <w:bookmarkStart w:id="3" w:name="_Toc477362576"/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Cs w:val="28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>проводить налоговый мониторинг соразмерности уплаты налогов показателям финансово-экономической деятельности налогоплательщиков</w:t>
      </w:r>
      <w:bookmarkEnd w:id="3"/>
      <w:r w:rsidRPr="00C313BA">
        <w:rPr>
          <w:rFonts w:cs="Times New Roman"/>
          <w:sz w:val="26"/>
          <w:szCs w:val="26"/>
        </w:rPr>
        <w:t>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 xml:space="preserve">разрабатывать, рассматривать и согласовывать проекты нормативных правовых актов и других документов;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 w:val="26"/>
          <w:szCs w:val="26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 xml:space="preserve">готовить официальные отзывы на проекты нормативных правовых актов;  готовить методические рекомендации, разъяснения; </w:t>
      </w:r>
    </w:p>
    <w:p w:rsidR="00C313BA" w:rsidRPr="00C313BA" w:rsidRDefault="00C313BA" w:rsidP="00C313BA">
      <w:pPr>
        <w:widowControl w:val="0"/>
        <w:autoSpaceDE w:val="0"/>
        <w:autoSpaceDN w:val="0"/>
        <w:outlineLvl w:val="0"/>
        <w:rPr>
          <w:rFonts w:eastAsia="Times New Roman" w:cs="Times New Roman"/>
          <w:szCs w:val="28"/>
          <w:lang w:eastAsia="ru-RU"/>
        </w:rPr>
      </w:pPr>
      <w:r w:rsidRPr="00C313BA">
        <w:rPr>
          <w:rFonts w:eastAsia="Times New Roman" w:cs="Times New Roman"/>
          <w:sz w:val="26"/>
          <w:szCs w:val="26"/>
          <w:lang w:eastAsia="ru-RU"/>
        </w:rPr>
        <w:t>готовить аналитические, информационные и другие материалы;  организовывать и проводить мониторинг применения законодательства.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C313BA">
        <w:rPr>
          <w:rFonts w:cs="Times New Roman"/>
          <w:sz w:val="26"/>
          <w:szCs w:val="26"/>
        </w:rPr>
        <w:t>камерального контроля НДФЛ и СВ №1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осуществлять мониторинг и проведения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проводить камеральные налоговые проверки деклараций по налогу на доходы физических лиц (форма 3-НДФЛ);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принимать меры к налогоплательщикам, не представившим налоговые декларации в установленный срок;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оформлять результаты камеральной налоговой проверки;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lastRenderedPageBreak/>
        <w:t>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осуществлять работу с органами, уполномоченными лицами, обязанными в соответствии с законодательством о налогах   и сборах представлять в налоговые органы информацию, необходимую для налогового контроля;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исполнять обязанности отсутствующих сотрудников по распоряжению начальника отдела;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djustRightInd w:val="0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вести в установленном порядке делопроизводство, хранение и сдачу в архив документов отдела;</w:t>
      </w:r>
    </w:p>
    <w:p w:rsidR="00D60BCB" w:rsidRPr="00D60BCB" w:rsidRDefault="00D60BCB" w:rsidP="00D60BCB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вести  переписку по вопросам, относящимся к компетенции отдела;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</w:rPr>
      </w:pPr>
      <w:proofErr w:type="spellStart"/>
      <w:r w:rsidRPr="00D60BCB">
        <w:rPr>
          <w:sz w:val="26"/>
          <w:szCs w:val="26"/>
        </w:rPr>
        <w:t>соблюдать</w:t>
      </w:r>
      <w:proofErr w:type="spellEnd"/>
      <w:r w:rsidRPr="00D60BCB"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с</w:t>
      </w:r>
      <w:proofErr w:type="spellStart"/>
      <w:r w:rsidRPr="00D60BCB">
        <w:rPr>
          <w:sz w:val="26"/>
          <w:szCs w:val="26"/>
        </w:rPr>
        <w:t>лужебный</w:t>
      </w:r>
      <w:proofErr w:type="spellEnd"/>
      <w:r w:rsidRPr="00D60BCB">
        <w:rPr>
          <w:sz w:val="26"/>
          <w:szCs w:val="26"/>
        </w:rPr>
        <w:t xml:space="preserve"> </w:t>
      </w:r>
      <w:proofErr w:type="spellStart"/>
      <w:r w:rsidRPr="00D60BCB">
        <w:rPr>
          <w:sz w:val="26"/>
          <w:szCs w:val="26"/>
        </w:rPr>
        <w:t>распорядок</w:t>
      </w:r>
      <w:proofErr w:type="spellEnd"/>
      <w:r w:rsidRPr="00D60BCB">
        <w:rPr>
          <w:sz w:val="26"/>
          <w:szCs w:val="26"/>
        </w:rPr>
        <w:t xml:space="preserve"> </w:t>
      </w:r>
      <w:proofErr w:type="spellStart"/>
      <w:r w:rsidRPr="00D60BCB">
        <w:rPr>
          <w:sz w:val="26"/>
          <w:szCs w:val="26"/>
        </w:rPr>
        <w:t>Управления</w:t>
      </w:r>
      <w:proofErr w:type="spellEnd"/>
      <w:r w:rsidRPr="00D60BCB">
        <w:rPr>
          <w:sz w:val="26"/>
          <w:szCs w:val="26"/>
        </w:rPr>
        <w:t>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tabs>
          <w:tab w:val="left" w:pos="567"/>
        </w:tabs>
        <w:ind w:right="-2"/>
        <w:rPr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0BCB" w:rsidRDefault="00D60BCB" w:rsidP="00D60BCB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C0F14" w:rsidRPr="00DA506F" w:rsidRDefault="00CC0F14" w:rsidP="00D60BCB">
      <w:pPr>
        <w:pStyle w:val="a8"/>
        <w:tabs>
          <w:tab w:val="left" w:pos="1134"/>
        </w:tabs>
        <w:ind w:left="709"/>
        <w:rPr>
          <w:sz w:val="26"/>
          <w:szCs w:val="26"/>
          <w:highlight w:val="yellow"/>
          <w:lang w:val="ru-RU"/>
        </w:rPr>
      </w:pP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D60BCB">
        <w:rPr>
          <w:rFonts w:cs="Times New Roman"/>
          <w:sz w:val="26"/>
          <w:szCs w:val="26"/>
        </w:rPr>
        <w:t>камерального контроля НДФЛ и СВ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D60BCB">
        <w:rPr>
          <w:rFonts w:cs="Times New Roman"/>
          <w:sz w:val="26"/>
          <w:szCs w:val="26"/>
        </w:rPr>
        <w:t>камерального контроля НДФЛ и СВ №1</w:t>
      </w:r>
      <w:r w:rsidR="005032A9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shd w:val="clear" w:color="auto" w:fill="FFFFFF"/>
        <w:rPr>
          <w:rFonts w:eastAsia="Calibri"/>
          <w:sz w:val="26"/>
          <w:szCs w:val="26"/>
          <w:lang w:val="ru-RU"/>
        </w:rPr>
      </w:pPr>
      <w:r w:rsidRPr="00D60BCB">
        <w:rPr>
          <w:rFonts w:eastAsia="Calibri"/>
          <w:sz w:val="26"/>
          <w:szCs w:val="26"/>
          <w:lang w:val="ru-RU"/>
        </w:rPr>
        <w:t xml:space="preserve">организации работы по направлениям деятельности, возложенных на отдел </w:t>
      </w:r>
      <w:r w:rsidRPr="00D60BCB">
        <w:rPr>
          <w:sz w:val="26"/>
          <w:szCs w:val="26"/>
          <w:lang w:val="ru-RU"/>
        </w:rPr>
        <w:t>камерального контроля НДФЛ и СВ №1</w:t>
      </w:r>
      <w:r w:rsidRPr="00D60BCB">
        <w:rPr>
          <w:rFonts w:eastAsia="Calibri"/>
          <w:sz w:val="26"/>
          <w:szCs w:val="26"/>
          <w:lang w:val="ru-RU"/>
        </w:rPr>
        <w:t xml:space="preserve">; </w:t>
      </w:r>
    </w:p>
    <w:p w:rsidR="00CC0F14" w:rsidRPr="00DA506F" w:rsidRDefault="00CC0F14" w:rsidP="00D60BCB">
      <w:pPr>
        <w:pStyle w:val="a8"/>
        <w:ind w:left="1210"/>
        <w:rPr>
          <w:rFonts w:eastAsia="Calibri"/>
          <w:sz w:val="26"/>
          <w:szCs w:val="26"/>
          <w:highlight w:val="yellow"/>
          <w:lang w:val="ru-RU"/>
        </w:rPr>
      </w:pP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shd w:val="clear" w:color="auto" w:fill="FFFFFF"/>
        <w:rPr>
          <w:rFonts w:eastAsia="Calibri"/>
          <w:sz w:val="26"/>
          <w:szCs w:val="26"/>
          <w:lang w:val="ru-RU"/>
        </w:rPr>
      </w:pPr>
      <w:r w:rsidRPr="00D60BCB">
        <w:rPr>
          <w:rFonts w:eastAsia="Calibri"/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rFonts w:eastAsiaTheme="minorHAnsi" w:cstheme="minorBidi"/>
          <w:snapToGrid w:val="0"/>
          <w:color w:val="000000"/>
          <w:sz w:val="26"/>
          <w:szCs w:val="26"/>
          <w:lang w:val="ru-RU"/>
        </w:rPr>
      </w:pPr>
      <w:r w:rsidRPr="00D60BCB">
        <w:rPr>
          <w:sz w:val="26"/>
          <w:szCs w:val="26"/>
          <w:lang w:val="ru-RU"/>
        </w:rPr>
        <w:t xml:space="preserve">решения </w:t>
      </w:r>
      <w:r w:rsidRPr="00D60BCB">
        <w:rPr>
          <w:snapToGrid w:val="0"/>
          <w:color w:val="000000"/>
          <w:sz w:val="26"/>
          <w:szCs w:val="26"/>
          <w:lang w:val="ru-RU"/>
        </w:rPr>
        <w:t>подготовки нормативных актов и (или) проектов управленческих и иных решений в части организационного и информационного  обеспечения;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snapToGrid w:val="0"/>
          <w:color w:val="000000"/>
          <w:sz w:val="28"/>
          <w:lang w:val="ru-RU"/>
        </w:rPr>
      </w:pPr>
      <w:r w:rsidRPr="00D60BCB">
        <w:rPr>
          <w:snapToGrid w:val="0"/>
          <w:color w:val="000000"/>
          <w:sz w:val="26"/>
          <w:szCs w:val="26"/>
          <w:lang w:val="ru-RU"/>
        </w:rPr>
        <w:t xml:space="preserve">подготовки соответствующих документов, по вопросам налогового </w:t>
      </w:r>
      <w:r w:rsidRPr="00D60BCB">
        <w:rPr>
          <w:snapToGrid w:val="0"/>
          <w:color w:val="000000"/>
          <w:sz w:val="26"/>
          <w:szCs w:val="26"/>
          <w:lang w:val="ru-RU"/>
        </w:rPr>
        <w:br/>
        <w:t>контроля в рамках камеральных проверок в соответствии с действующим  законодательством.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D60BCB">
        <w:rPr>
          <w:rFonts w:eastAsia="Calibri"/>
          <w:sz w:val="26"/>
          <w:szCs w:val="26"/>
          <w:lang w:val="ru-RU"/>
        </w:rPr>
        <w:lastRenderedPageBreak/>
        <w:t xml:space="preserve">иным вопросам, </w:t>
      </w:r>
      <w:r w:rsidRPr="00D60BCB">
        <w:rPr>
          <w:sz w:val="26"/>
          <w:szCs w:val="26"/>
          <w:lang w:val="ru-RU"/>
        </w:rPr>
        <w:t>относящимся к компетенции  государственного налогового инспектора.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utoSpaceDE w:val="0"/>
        <w:autoSpaceDN w:val="0"/>
        <w:adjustRightInd w:val="0"/>
        <w:jc w:val="left"/>
        <w:rPr>
          <w:color w:val="000000"/>
          <w:sz w:val="26"/>
          <w:szCs w:val="26"/>
        </w:rPr>
      </w:pPr>
      <w:proofErr w:type="spellStart"/>
      <w:r w:rsidRPr="00D60BCB">
        <w:rPr>
          <w:color w:val="000000"/>
          <w:sz w:val="26"/>
          <w:szCs w:val="26"/>
        </w:rPr>
        <w:t>актов</w:t>
      </w:r>
      <w:proofErr w:type="spellEnd"/>
      <w:r w:rsidRPr="00D60BCB">
        <w:rPr>
          <w:color w:val="000000"/>
          <w:sz w:val="26"/>
          <w:szCs w:val="26"/>
        </w:rPr>
        <w:t xml:space="preserve"> </w:t>
      </w:r>
      <w:proofErr w:type="spellStart"/>
      <w:r w:rsidRPr="00D60BCB">
        <w:rPr>
          <w:color w:val="000000"/>
          <w:sz w:val="26"/>
          <w:szCs w:val="26"/>
        </w:rPr>
        <w:t>налоговых</w:t>
      </w:r>
      <w:proofErr w:type="spellEnd"/>
      <w:r w:rsidRPr="00D60BCB">
        <w:rPr>
          <w:color w:val="000000"/>
          <w:sz w:val="26"/>
          <w:szCs w:val="26"/>
        </w:rPr>
        <w:t xml:space="preserve"> </w:t>
      </w:r>
      <w:proofErr w:type="spellStart"/>
      <w:r w:rsidRPr="00D60BCB">
        <w:rPr>
          <w:color w:val="000000"/>
          <w:sz w:val="26"/>
          <w:szCs w:val="26"/>
        </w:rPr>
        <w:t>проверок</w:t>
      </w:r>
      <w:proofErr w:type="spellEnd"/>
      <w:r w:rsidRPr="00D60BCB">
        <w:rPr>
          <w:color w:val="000000"/>
          <w:sz w:val="26"/>
          <w:szCs w:val="26"/>
        </w:rPr>
        <w:t>,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autoSpaceDE w:val="0"/>
        <w:autoSpaceDN w:val="0"/>
        <w:adjustRightInd w:val="0"/>
        <w:rPr>
          <w:color w:val="000000"/>
          <w:sz w:val="26"/>
          <w:szCs w:val="26"/>
          <w:lang w:val="ru-RU"/>
        </w:rPr>
      </w:pPr>
      <w:r w:rsidRPr="00D60BCB">
        <w:rPr>
          <w:color w:val="000000"/>
          <w:sz w:val="26"/>
          <w:szCs w:val="26"/>
          <w:lang w:val="ru-RU"/>
        </w:rPr>
        <w:t>решений об отказе в привлечении к ответственности за совершение налоговых  правонарушений,</w:t>
      </w:r>
    </w:p>
    <w:p w:rsidR="00D60BCB" w:rsidRPr="00D60BCB" w:rsidRDefault="00D60BCB" w:rsidP="00D60BCB">
      <w:pPr>
        <w:pStyle w:val="a8"/>
        <w:numPr>
          <w:ilvl w:val="0"/>
          <w:numId w:val="2"/>
        </w:numPr>
        <w:rPr>
          <w:color w:val="000000"/>
          <w:sz w:val="26"/>
          <w:szCs w:val="26"/>
          <w:lang w:val="ru-RU"/>
        </w:rPr>
      </w:pPr>
      <w:r w:rsidRPr="00D60BCB">
        <w:rPr>
          <w:color w:val="000000"/>
          <w:sz w:val="26"/>
          <w:szCs w:val="26"/>
          <w:lang w:val="ru-RU"/>
        </w:rPr>
        <w:t>решений  о  привлечении к ответственности за совершение налоговых  правонарушений.</w:t>
      </w:r>
    </w:p>
    <w:p w:rsidR="00CC0F14" w:rsidRPr="00DA506F" w:rsidRDefault="00CC0F14" w:rsidP="00D60BCB">
      <w:pPr>
        <w:pStyle w:val="a8"/>
        <w:tabs>
          <w:tab w:val="left" w:pos="1134"/>
        </w:tabs>
        <w:ind w:left="709"/>
        <w:rPr>
          <w:sz w:val="26"/>
          <w:szCs w:val="26"/>
          <w:highlight w:val="yellow"/>
          <w:lang w:val="ru-RU"/>
        </w:rPr>
      </w:pP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D60BCB" w:rsidRPr="00D60BCB" w:rsidRDefault="00D60BCB" w:rsidP="00D60BCB">
      <w:pPr>
        <w:widowControl w:val="0"/>
        <w:rPr>
          <w:rFonts w:cs="Times New Roman"/>
          <w:sz w:val="26"/>
          <w:szCs w:val="26"/>
        </w:rPr>
      </w:pPr>
      <w:r w:rsidRPr="00D60BCB">
        <w:rPr>
          <w:rFonts w:cs="Times New Roman"/>
          <w:sz w:val="26"/>
          <w:szCs w:val="26"/>
        </w:rPr>
        <w:t>графика отпусков гражданских служащих отдела</w:t>
      </w:r>
    </w:p>
    <w:p w:rsidR="00D60BCB" w:rsidRPr="00D60BCB" w:rsidRDefault="00D60BCB" w:rsidP="00D60BCB">
      <w:pPr>
        <w:widowControl w:val="0"/>
        <w:rPr>
          <w:rFonts w:cs="Times New Roman"/>
          <w:sz w:val="26"/>
          <w:szCs w:val="26"/>
        </w:rPr>
      </w:pPr>
      <w:r w:rsidRPr="00D60BCB">
        <w:rPr>
          <w:rFonts w:cs="Times New Roman"/>
          <w:sz w:val="26"/>
          <w:szCs w:val="26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 xml:space="preserve">требований к </w:t>
      </w:r>
      <w:r w:rsidR="00CC0F14" w:rsidRPr="00382171">
        <w:rPr>
          <w:rFonts w:cs="Times New Roman"/>
          <w:sz w:val="26"/>
          <w:szCs w:val="26"/>
        </w:rPr>
        <w:lastRenderedPageBreak/>
        <w:t>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D60BCB" w:rsidRPr="00D60BCB" w:rsidRDefault="00D60BCB" w:rsidP="00D60BCB">
      <w:pPr>
        <w:pStyle w:val="a8"/>
        <w:widowControl w:val="0"/>
        <w:numPr>
          <w:ilvl w:val="0"/>
          <w:numId w:val="2"/>
        </w:numPr>
        <w:rPr>
          <w:rFonts w:eastAsia="Calibri"/>
          <w:sz w:val="26"/>
          <w:szCs w:val="26"/>
          <w:lang w:val="ru-RU"/>
        </w:rPr>
      </w:pPr>
      <w:proofErr w:type="gramStart"/>
      <w:r w:rsidRPr="00D60BCB">
        <w:rPr>
          <w:sz w:val="26"/>
          <w:szCs w:val="26"/>
          <w:lang w:val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Pr="00D60BCB">
        <w:rPr>
          <w:rFonts w:eastAsia="Calibri"/>
          <w:sz w:val="26"/>
          <w:szCs w:val="26"/>
          <w:lang w:val="ru-RU"/>
        </w:rPr>
        <w:t>.</w:t>
      </w:r>
      <w:proofErr w:type="gramEnd"/>
    </w:p>
    <w:p w:rsidR="008211A4" w:rsidRPr="00D60BCB" w:rsidRDefault="008211A4" w:rsidP="00D60BCB">
      <w:pPr>
        <w:widowControl w:val="0"/>
        <w:tabs>
          <w:tab w:val="left" w:pos="1134"/>
        </w:tabs>
        <w:rPr>
          <w:sz w:val="26"/>
          <w:szCs w:val="26"/>
          <w:highlight w:val="yellow"/>
        </w:rPr>
      </w:pP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31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E5C" w:rsidRDefault="002B0E5C" w:rsidP="000B7623">
      <w:r>
        <w:separator/>
      </w:r>
    </w:p>
  </w:endnote>
  <w:endnote w:type="continuationSeparator" w:id="0">
    <w:p w:rsidR="002B0E5C" w:rsidRDefault="002B0E5C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E5C" w:rsidRDefault="002B0E5C" w:rsidP="000B7623">
      <w:r>
        <w:separator/>
      </w:r>
    </w:p>
  </w:footnote>
  <w:footnote w:type="continuationSeparator" w:id="0">
    <w:p w:rsidR="002B0E5C" w:rsidRDefault="002B0E5C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8397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9234E"/>
    <w:rsid w:val="002B0E5C"/>
    <w:rsid w:val="002B72D7"/>
    <w:rsid w:val="003378A2"/>
    <w:rsid w:val="00371768"/>
    <w:rsid w:val="00382171"/>
    <w:rsid w:val="003F279A"/>
    <w:rsid w:val="00402444"/>
    <w:rsid w:val="004166F5"/>
    <w:rsid w:val="0042088D"/>
    <w:rsid w:val="004A280E"/>
    <w:rsid w:val="004F3DA2"/>
    <w:rsid w:val="005032A9"/>
    <w:rsid w:val="005A0BA8"/>
    <w:rsid w:val="005A47FD"/>
    <w:rsid w:val="005D26DC"/>
    <w:rsid w:val="005E405B"/>
    <w:rsid w:val="006376F5"/>
    <w:rsid w:val="00643483"/>
    <w:rsid w:val="006B11A3"/>
    <w:rsid w:val="006C2BB3"/>
    <w:rsid w:val="006E0A44"/>
    <w:rsid w:val="00741DDA"/>
    <w:rsid w:val="00742C5C"/>
    <w:rsid w:val="00757CA1"/>
    <w:rsid w:val="00775E33"/>
    <w:rsid w:val="007A4FF8"/>
    <w:rsid w:val="007F3766"/>
    <w:rsid w:val="0080659C"/>
    <w:rsid w:val="008211A4"/>
    <w:rsid w:val="00843D42"/>
    <w:rsid w:val="00850559"/>
    <w:rsid w:val="008667BC"/>
    <w:rsid w:val="00944E6F"/>
    <w:rsid w:val="00A73161"/>
    <w:rsid w:val="00A7762B"/>
    <w:rsid w:val="00A818A0"/>
    <w:rsid w:val="00A84DAE"/>
    <w:rsid w:val="00A95C56"/>
    <w:rsid w:val="00AA4207"/>
    <w:rsid w:val="00AE2F54"/>
    <w:rsid w:val="00B4028A"/>
    <w:rsid w:val="00B4041B"/>
    <w:rsid w:val="00BE282D"/>
    <w:rsid w:val="00C1659B"/>
    <w:rsid w:val="00C313BA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60BCB"/>
    <w:rsid w:val="00D62C55"/>
    <w:rsid w:val="00D70692"/>
    <w:rsid w:val="00D736B9"/>
    <w:rsid w:val="00D83977"/>
    <w:rsid w:val="00DA47DB"/>
    <w:rsid w:val="00DA506F"/>
    <w:rsid w:val="00E021BA"/>
    <w:rsid w:val="00E67418"/>
    <w:rsid w:val="00E7547B"/>
    <w:rsid w:val="00E80458"/>
    <w:rsid w:val="00E94777"/>
    <w:rsid w:val="00EC57F3"/>
    <w:rsid w:val="00EF0781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13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C313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0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83912" TargetMode="External"/><Relationship Id="rId18" Type="http://schemas.openxmlformats.org/officeDocument/2006/relationships/hyperlink" Target="https://login.consultant.ru/link/?req=doc&amp;base=LAW&amp;n=189964" TargetMode="External"/><Relationship Id="rId26" Type="http://schemas.openxmlformats.org/officeDocument/2006/relationships/hyperlink" Target="https://login.consultant.ru/link/?req=doc&amp;base=LAW&amp;n=400521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3018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38570" TargetMode="External"/><Relationship Id="rId17" Type="http://schemas.openxmlformats.org/officeDocument/2006/relationships/hyperlink" Target="https://login.consultant.ru/link/?req=doc&amp;base=LAW&amp;n=189213" TargetMode="External"/><Relationship Id="rId25" Type="http://schemas.openxmlformats.org/officeDocument/2006/relationships/hyperlink" Target="https://login.consultant.ru/link/?req=doc&amp;base=LAW&amp;n=470801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9333" TargetMode="External"/><Relationship Id="rId20" Type="http://schemas.openxmlformats.org/officeDocument/2006/relationships/hyperlink" Target="https://login.consultant.ru/link/?req=doc&amp;base=LAW&amp;n=340715" TargetMode="External"/><Relationship Id="rId29" Type="http://schemas.openxmlformats.org/officeDocument/2006/relationships/hyperlink" Target="https://login.consultant.ru/link/?req=doc&amp;base=LAW&amp;n=44904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33008" TargetMode="External"/><Relationship Id="rId24" Type="http://schemas.openxmlformats.org/officeDocument/2006/relationships/hyperlink" Target="https://login.consultant.ru/link/?req=doc&amp;base=LAW&amp;n=389633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177684" TargetMode="External"/><Relationship Id="rId23" Type="http://schemas.openxmlformats.org/officeDocument/2006/relationships/hyperlink" Target="https://login.consultant.ru/link/?req=doc&amp;base=LAW&amp;n=390229" TargetMode="External"/><Relationship Id="rId28" Type="http://schemas.openxmlformats.org/officeDocument/2006/relationships/hyperlink" Target="https://login.consultant.ru/link/?req=doc&amp;base=LAW&amp;n=405513" TargetMode="External"/><Relationship Id="rId10" Type="http://schemas.openxmlformats.org/officeDocument/2006/relationships/hyperlink" Target="https://login.consultant.ru/link/?req=doc&amp;base=LAW&amp;n=494979&amp;dst=101069" TargetMode="External"/><Relationship Id="rId19" Type="http://schemas.openxmlformats.org/officeDocument/2006/relationships/hyperlink" Target="https://login.consultant.ru/link/?req=doc&amp;base=LAW&amp;n=202843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174463" TargetMode="External"/><Relationship Id="rId22" Type="http://schemas.openxmlformats.org/officeDocument/2006/relationships/hyperlink" Target="https://login.consultant.ru/link/?req=doc&amp;base=LAW&amp;n=382827" TargetMode="External"/><Relationship Id="rId27" Type="http://schemas.openxmlformats.org/officeDocument/2006/relationships/hyperlink" Target="https://login.consultant.ru/link/?req=doc&amp;base=LAW&amp;n=459890" TargetMode="External"/><Relationship Id="rId30" Type="http://schemas.openxmlformats.org/officeDocument/2006/relationships/hyperlink" Target="https://login.consultant.ru/link/?req=doc&amp;base=LAW&amp;n=430154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5E1E3-3E77-489A-9721-08C9652A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3521</Words>
  <Characters>20071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2</cp:revision>
  <cp:lastPrinted>2025-10-14T07:29:00Z</cp:lastPrinted>
  <dcterms:created xsi:type="dcterms:W3CDTF">2025-10-17T09:45:00Z</dcterms:created>
  <dcterms:modified xsi:type="dcterms:W3CDTF">2025-10-17T09:45:00Z</dcterms:modified>
</cp:coreProperties>
</file>